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1" w:rsidRDefault="00FF4871" w:rsidP="00FF4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Алгоритм построения системы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олимпиадам и конкурсам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61"/>
        <w:gridCol w:w="2461"/>
        <w:gridCol w:w="2472"/>
        <w:gridCol w:w="2460"/>
      </w:tblGrid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шаги алгоритма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и организационные формы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результат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Формулировка целевых установок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постановку целей как достижимых, диагностируемых результатов всех субъектов деятельности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Обсуждение. Педагогический совет; методическое объединение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субъекты деятельности понимают поставленные цели по обеспечению качества участия конкретных обучающихся в конкретных олимпиадах и конкурсах 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критериев достижения цели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критерии эффективности системы подготовки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Перечень критериев эффективности системы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Мотивация субъектов деятельности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способы мотивации всех субъектов деятельности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Обсуждение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Способы мотивации всех субъектов деятельности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деятельности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план реализации цели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задач деятельности, сроков, отбор содержания, организационных форм, методов, приемов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План подготовки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к олимпиадам и конкурсам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Анализ ресурсов для каждого этапа осуществления деятельности перечень недостающих ресурсов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Выявить имеющиеся и недостающие ресурсы обеспечения деятельности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нормативно-правовых, научно-методических, кадровых, организационн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педагогических, информационных, материально-технических, учебно-дидактических, временных ресурсов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Перечни ресурсов для каждого вида деятельности; перечень недостающих ресурсов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управляемой деятельности субъектов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взаимодействие субъектов по достижению цели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схемы взаимодействия, распределения полномочий и ответственности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управления деятельностью </w:t>
            </w:r>
          </w:p>
        </w:tc>
      </w:tr>
      <w:tr w:rsidR="00FF4871" w:rsidTr="00FF4871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результатов </w:t>
            </w:r>
            <w:proofErr w:type="gramStart"/>
            <w:r>
              <w:rPr>
                <w:lang w:eastAsia="en-US"/>
              </w:rPr>
              <w:t>организационные</w:t>
            </w:r>
            <w:proofErr w:type="gramEnd"/>
            <w:r>
              <w:rPr>
                <w:lang w:eastAsia="en-US"/>
              </w:rPr>
              <w:t xml:space="preserve"> диагностических процедур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Выявить факторы, определившие полученные (как положительные, так и отрицательные) результаты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процесса и результата деятельности на производственном совещании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71" w:rsidRDefault="00FF4871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Содержание, организационные формы, сроки, участники диагностических процедур</w:t>
            </w:r>
          </w:p>
        </w:tc>
      </w:tr>
    </w:tbl>
    <w:p w:rsidR="00DC6B0C" w:rsidRDefault="00DC6B0C">
      <w:bookmarkStart w:id="0" w:name="_GoBack"/>
      <w:bookmarkEnd w:id="0"/>
    </w:p>
    <w:sectPr w:rsidR="00DC6B0C" w:rsidSect="00FF487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71"/>
    <w:rsid w:val="00DC6B0C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kodm-arm3</dc:creator>
  <cp:lastModifiedBy>kodm-arm3</cp:lastModifiedBy>
  <cp:revision>1</cp:revision>
  <dcterms:created xsi:type="dcterms:W3CDTF">2020-07-22T02:32:00Z</dcterms:created>
  <dcterms:modified xsi:type="dcterms:W3CDTF">2020-07-22T02:33:00Z</dcterms:modified>
</cp:coreProperties>
</file>